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83" w:rsidRPr="00AC14C9" w:rsidRDefault="002E4D83" w:rsidP="002E4D83">
      <w:pPr>
        <w:ind w:firstLineChars="100" w:firstLine="235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「やまがた安全・安心」ＧＡＰ推進運動実施要領</w:t>
      </w:r>
    </w:p>
    <w:p w:rsidR="002E4D83" w:rsidRPr="000B1DF1" w:rsidRDefault="002E4D83" w:rsidP="002E4D83"/>
    <w:p w:rsidR="002E4D83" w:rsidRPr="00CC206A" w:rsidRDefault="002E4D83" w:rsidP="002E4D83">
      <w:pPr>
        <w:rPr>
          <w:rFonts w:asciiTheme="majorEastAsia" w:eastAsiaTheme="majorEastAsia" w:hAnsiTheme="majorEastAsia"/>
        </w:rPr>
      </w:pPr>
      <w:r w:rsidRPr="00CC206A">
        <w:rPr>
          <w:rFonts w:asciiTheme="majorEastAsia" w:eastAsiaTheme="majorEastAsia" w:hAnsiTheme="majorEastAsia" w:hint="eastAsia"/>
        </w:rPr>
        <w:t>１　趣旨</w:t>
      </w:r>
    </w:p>
    <w:p w:rsidR="00C258C5" w:rsidRDefault="00504CEF" w:rsidP="002E4D83">
      <w:pPr>
        <w:ind w:leftChars="200" w:left="470"/>
      </w:pPr>
      <w:r>
        <w:rPr>
          <w:rFonts w:hint="eastAsia"/>
        </w:rPr>
        <w:t xml:space="preserve">　</w:t>
      </w:r>
      <w:r w:rsidR="00C258C5">
        <w:rPr>
          <w:rFonts w:hint="eastAsia"/>
        </w:rPr>
        <w:t>本県農業の持続的な発展を実現するため、本県農業の強みである「農産物の安全性確保」と「環境保全型農業」の取組みをより強固にするとともに、関係機関・団体が一体となり「労働安全」、「人権保護」、「農場経営管理」に取り組むＧＡＰを一層推進する。</w:t>
      </w:r>
    </w:p>
    <w:p w:rsidR="00C258C5" w:rsidRDefault="00C258C5" w:rsidP="002E4D83">
      <w:pPr>
        <w:rPr>
          <w:rFonts w:asciiTheme="majorEastAsia" w:eastAsiaTheme="majorEastAsia" w:hAnsiTheme="majorEastAsia"/>
        </w:rPr>
      </w:pPr>
    </w:p>
    <w:p w:rsidR="002E4D83" w:rsidRPr="00CC206A" w:rsidRDefault="002E4D83" w:rsidP="002E4D83">
      <w:pPr>
        <w:rPr>
          <w:rFonts w:asciiTheme="majorEastAsia" w:eastAsiaTheme="majorEastAsia" w:hAnsiTheme="majorEastAsia"/>
        </w:rPr>
      </w:pPr>
      <w:r w:rsidRPr="00CC206A">
        <w:rPr>
          <w:rFonts w:asciiTheme="majorEastAsia" w:eastAsiaTheme="majorEastAsia" w:hAnsiTheme="majorEastAsia" w:hint="eastAsia"/>
        </w:rPr>
        <w:t>２　運動の期間</w:t>
      </w:r>
    </w:p>
    <w:p w:rsidR="002E4D83" w:rsidRDefault="002E4D83" w:rsidP="002E4D83">
      <w:r>
        <w:rPr>
          <w:rFonts w:hint="eastAsia"/>
        </w:rPr>
        <w:t xml:space="preserve">　　　令和４年４月１日から令和７年３月</w:t>
      </w:r>
      <w:r w:rsidRPr="005A79A4">
        <w:rPr>
          <w:rFonts w:asciiTheme="minorEastAsia" w:hAnsiTheme="minorEastAsia" w:hint="eastAsia"/>
        </w:rPr>
        <w:t>31</w:t>
      </w:r>
      <w:r>
        <w:rPr>
          <w:rFonts w:hint="eastAsia"/>
        </w:rPr>
        <w:t>日までの３か年</w:t>
      </w:r>
    </w:p>
    <w:p w:rsidR="002E4D83" w:rsidRPr="00480456" w:rsidRDefault="002E4D83" w:rsidP="002E4D83"/>
    <w:p w:rsidR="002E4D83" w:rsidRPr="00CC206A" w:rsidRDefault="002E4D83" w:rsidP="002E4D83">
      <w:pPr>
        <w:rPr>
          <w:rFonts w:asciiTheme="majorEastAsia" w:eastAsiaTheme="majorEastAsia" w:hAnsiTheme="majorEastAsia"/>
        </w:rPr>
      </w:pPr>
      <w:r w:rsidRPr="00CC206A">
        <w:rPr>
          <w:rFonts w:asciiTheme="majorEastAsia" w:eastAsiaTheme="majorEastAsia" w:hAnsiTheme="majorEastAsia" w:hint="eastAsia"/>
        </w:rPr>
        <w:t>３　実施項目</w:t>
      </w:r>
    </w:p>
    <w:p w:rsidR="002E4D83" w:rsidRDefault="002E4D83" w:rsidP="002E4D83">
      <w:r>
        <w:rPr>
          <w:rFonts w:hint="eastAsia"/>
        </w:rPr>
        <w:t>（１）生産者・消費者等におけるＧＡＰの認知度向上</w:t>
      </w:r>
    </w:p>
    <w:p w:rsidR="002E4D83" w:rsidRDefault="002E4D83" w:rsidP="002E4D83">
      <w:r>
        <w:rPr>
          <w:rFonts w:hint="eastAsia"/>
        </w:rPr>
        <w:t xml:space="preserve">　　①生産者の認知度向上によるＧＡＰの取組みの拡大</w:t>
      </w:r>
    </w:p>
    <w:p w:rsidR="002E4D83" w:rsidRDefault="002E4D83" w:rsidP="002E4D83">
      <w:pPr>
        <w:ind w:leftChars="100" w:left="726" w:hangingChars="209" w:hanging="491"/>
      </w:pPr>
      <w:r>
        <w:rPr>
          <w:rFonts w:hint="eastAsia"/>
        </w:rPr>
        <w:t xml:space="preserve">　　　生産者、特に地域の担い手（トップランナー、スーパートップランナー、イメージリーダー）及び新規就農者を対象としたＧＡＰ基礎研修会を開催し、ＧＡＰの認知度を向上させるとともに、取組みの拡大を図る。</w:t>
      </w:r>
    </w:p>
    <w:p w:rsidR="002E4D83" w:rsidRDefault="002E4D83" w:rsidP="002E4D83">
      <w:pPr>
        <w:ind w:left="1175" w:hangingChars="500" w:hanging="1175"/>
      </w:pPr>
      <w:r>
        <w:rPr>
          <w:rFonts w:hint="eastAsia"/>
        </w:rPr>
        <w:t xml:space="preserve">　　②消費者・小売業者等の認知度向上によるＧＡＰ認証農産物の消費拡大</w:t>
      </w:r>
    </w:p>
    <w:p w:rsidR="002E4D83" w:rsidRDefault="002E4D83" w:rsidP="002E4D83">
      <w:pPr>
        <w:ind w:left="705" w:hangingChars="300" w:hanging="705"/>
      </w:pPr>
      <w:r>
        <w:rPr>
          <w:rFonts w:hint="eastAsia"/>
        </w:rPr>
        <w:t xml:space="preserve">　　　　ＧＡＰをＰＲする「のぼり」や「ポスター」の販売コーナーへの設置やＧＡＰに関する出前講座の開催等により、消費者・小売業者等のＧＡＰの認知度を向上させるとともに、消費の拡大を図る。</w:t>
      </w:r>
    </w:p>
    <w:p w:rsidR="002E4D83" w:rsidRDefault="002E4D83" w:rsidP="002E4D83">
      <w:r>
        <w:rPr>
          <w:rFonts w:hint="eastAsia"/>
        </w:rPr>
        <w:t xml:space="preserve">　　　　　</w:t>
      </w:r>
    </w:p>
    <w:p w:rsidR="002E4D83" w:rsidRDefault="002E4D83" w:rsidP="002E4D83">
      <w:r>
        <w:rPr>
          <w:rFonts w:hint="eastAsia"/>
        </w:rPr>
        <w:t>（２）国際水準ＧＡＰ認証取得の推進</w:t>
      </w:r>
    </w:p>
    <w:p w:rsidR="002E4D83" w:rsidRDefault="00CC0D81" w:rsidP="002E4D83">
      <w:pPr>
        <w:ind w:leftChars="100" w:left="1175" w:hangingChars="400" w:hanging="940"/>
      </w:pPr>
      <w:r>
        <w:rPr>
          <w:rFonts w:hint="eastAsia"/>
        </w:rPr>
        <w:t xml:space="preserve">　①「</w:t>
      </w:r>
      <w:r w:rsidR="002E4D83">
        <w:rPr>
          <w:rFonts w:hint="eastAsia"/>
        </w:rPr>
        <w:t>やまがたＧＡＰ認証制度」（県版ＧＡＰ認証制度）の推進</w:t>
      </w:r>
    </w:p>
    <w:p w:rsidR="002E4D83" w:rsidRDefault="002E4D83" w:rsidP="002E4D83">
      <w:pPr>
        <w:ind w:leftChars="100" w:left="1175" w:hangingChars="400" w:hanging="940"/>
      </w:pPr>
      <w:r>
        <w:rPr>
          <w:rFonts w:hint="eastAsia"/>
        </w:rPr>
        <w:t xml:space="preserve">　　　国際水準ＧＡＰ認証取得へのステップアップとしての認証制度を運用、推進する。</w:t>
      </w:r>
    </w:p>
    <w:p w:rsidR="002E4D83" w:rsidRDefault="002E4D83" w:rsidP="002E4D83">
      <w:pPr>
        <w:ind w:left="940" w:hangingChars="400" w:hanging="940"/>
      </w:pPr>
      <w:r>
        <w:rPr>
          <w:rFonts w:hint="eastAsia"/>
        </w:rPr>
        <w:t xml:space="preserve">　　②国際水準ＧＡＰ認証取得研修会の開催による取得推進</w:t>
      </w:r>
    </w:p>
    <w:p w:rsidR="002E4D83" w:rsidRDefault="002E4D83" w:rsidP="002E4D83">
      <w:pPr>
        <w:ind w:leftChars="-91" w:left="726" w:hangingChars="400" w:hanging="940"/>
      </w:pPr>
      <w:r>
        <w:rPr>
          <w:rFonts w:hint="eastAsia"/>
        </w:rPr>
        <w:t xml:space="preserve">　　　　　主にやまがたＧＡＰ認証制度取得者を対象とした研修会を開催し、国際</w:t>
      </w:r>
    </w:p>
    <w:p w:rsidR="002E4D83" w:rsidRPr="00A63EA0" w:rsidRDefault="002E4D83" w:rsidP="002E4D83">
      <w:pPr>
        <w:ind w:leftChars="309" w:left="726"/>
      </w:pPr>
      <w:r>
        <w:rPr>
          <w:rFonts w:hint="eastAsia"/>
        </w:rPr>
        <w:t>水準ＧＡＰへのステップアップを推進する。</w:t>
      </w:r>
    </w:p>
    <w:p w:rsidR="002E4D83" w:rsidRDefault="002E4D83" w:rsidP="002E4D83">
      <w:pPr>
        <w:ind w:leftChars="200" w:left="940" w:hangingChars="200" w:hanging="470"/>
      </w:pPr>
      <w:r>
        <w:rPr>
          <w:rFonts w:hint="eastAsia"/>
        </w:rPr>
        <w:t>③農業技術普及課職員等によるコンサルタント等の実施</w:t>
      </w:r>
    </w:p>
    <w:p w:rsidR="002E4D83" w:rsidRDefault="002E4D83" w:rsidP="002E4D83">
      <w:pPr>
        <w:ind w:leftChars="309" w:left="726" w:firstLineChars="91" w:firstLine="214"/>
      </w:pPr>
      <w:r>
        <w:rPr>
          <w:rFonts w:hint="eastAsia"/>
        </w:rPr>
        <w:t>農業技術普及課職員等によるコンサルタント等により、国際水準ＧＡＰの認証取得を支援する。</w:t>
      </w:r>
    </w:p>
    <w:p w:rsidR="002E4D83" w:rsidRDefault="002E4D83" w:rsidP="002E4D83">
      <w:pPr>
        <w:ind w:leftChars="200" w:left="940" w:hangingChars="200" w:hanging="470"/>
      </w:pPr>
      <w:r>
        <w:rPr>
          <w:rFonts w:hint="eastAsia"/>
        </w:rPr>
        <w:t>④ＧＡＰ指導力の強化</w:t>
      </w:r>
    </w:p>
    <w:p w:rsidR="002E4D83" w:rsidRDefault="002E4D83" w:rsidP="002E4D83">
      <w:pPr>
        <w:ind w:left="705" w:hangingChars="300" w:hanging="705"/>
      </w:pPr>
      <w:r>
        <w:rPr>
          <w:rFonts w:hint="eastAsia"/>
        </w:rPr>
        <w:t xml:space="preserve">　　　　主にＪＧＡＰ指導員基礎研修を受講した農業技術普及課職員等を対象に、スキル</w:t>
      </w:r>
    </w:p>
    <w:p w:rsidR="002E4D83" w:rsidRDefault="002E4D83" w:rsidP="002E4D83">
      <w:pPr>
        <w:ind w:leftChars="300" w:left="705"/>
      </w:pPr>
      <w:r>
        <w:rPr>
          <w:rFonts w:hint="eastAsia"/>
        </w:rPr>
        <w:t>アップ研修会を開催し、国際水準ＧＡＰ認証取得に向け、コンサルタントとしての</w:t>
      </w:r>
    </w:p>
    <w:p w:rsidR="002E4D83" w:rsidRDefault="002E4D83" w:rsidP="002E4D83">
      <w:pPr>
        <w:ind w:leftChars="300" w:left="705"/>
      </w:pPr>
      <w:r>
        <w:rPr>
          <w:rFonts w:hint="eastAsia"/>
        </w:rPr>
        <w:t>資質向上及び指導体制の構築・強化を図る。</w:t>
      </w:r>
    </w:p>
    <w:p w:rsidR="002E4D83" w:rsidRDefault="002E4D83" w:rsidP="002E4D83">
      <w:pPr>
        <w:ind w:firstLineChars="200" w:firstLine="470"/>
      </w:pPr>
      <w:r>
        <w:rPr>
          <w:rFonts w:hint="eastAsia"/>
        </w:rPr>
        <w:t xml:space="preserve">⑤農業教育機関におけるＧＡＰ認証取得の支援　</w:t>
      </w:r>
    </w:p>
    <w:p w:rsidR="002E4D83" w:rsidRDefault="002E4D83" w:rsidP="002E4D83">
      <w:pPr>
        <w:ind w:left="705" w:hangingChars="300" w:hanging="705"/>
      </w:pPr>
      <w:r>
        <w:rPr>
          <w:rFonts w:hint="eastAsia"/>
        </w:rPr>
        <w:t xml:space="preserve">　　　　農業高等学校等におけるＧＡＰ認証取得への支援を行うとともに、ＧＡＰに精通</w:t>
      </w:r>
    </w:p>
    <w:p w:rsidR="002E4D83" w:rsidRDefault="002E4D83" w:rsidP="002E4D83">
      <w:pPr>
        <w:ind w:leftChars="300" w:left="705"/>
      </w:pPr>
      <w:r>
        <w:rPr>
          <w:rFonts w:hint="eastAsia"/>
        </w:rPr>
        <w:t>した人材の育成を図る。</w:t>
      </w:r>
    </w:p>
    <w:p w:rsidR="002E4D83" w:rsidRPr="00C2150B" w:rsidRDefault="002E4D83" w:rsidP="002E4D83"/>
    <w:p w:rsidR="002E4D83" w:rsidRDefault="002E4D83" w:rsidP="002E4D83">
      <w:r>
        <w:rPr>
          <w:rFonts w:hint="eastAsia"/>
        </w:rPr>
        <w:t>（３）県産農産物の安全性確保に向けた取組みの堅持</w:t>
      </w:r>
    </w:p>
    <w:p w:rsidR="002E4D83" w:rsidRDefault="002E4D83" w:rsidP="002E4D83">
      <w:pPr>
        <w:ind w:left="470" w:hangingChars="200" w:hanging="470"/>
      </w:pPr>
      <w:r>
        <w:rPr>
          <w:rFonts w:hint="eastAsia"/>
        </w:rPr>
        <w:t xml:space="preserve">　　　「やまがた農産物安全・安心取組認証制度」を「プライマリーＧＡＰ（初歩のＧＡＰ）」として位置付け、「農薬の適正使用」と生産者自らによる「ＧＡＰの実施」に取組み、</w:t>
      </w:r>
    </w:p>
    <w:p w:rsidR="002E4D83" w:rsidRPr="00F371AE" w:rsidRDefault="002E4D83" w:rsidP="002E4D83">
      <w:pPr>
        <w:ind w:leftChars="200" w:left="470"/>
      </w:pPr>
      <w:r>
        <w:rPr>
          <w:rFonts w:hint="eastAsia"/>
        </w:rPr>
        <w:t xml:space="preserve">県産農産物の安全性確保及びＧＡＰの普及を図る。　　　　</w:t>
      </w:r>
    </w:p>
    <w:p w:rsidR="002E4D83" w:rsidRPr="004F4848" w:rsidRDefault="002E4D83" w:rsidP="002E4D83"/>
    <w:p w:rsidR="002E4D83" w:rsidRPr="00CC206A" w:rsidRDefault="002E4D83" w:rsidP="002E4D83">
      <w:pPr>
        <w:rPr>
          <w:rFonts w:asciiTheme="majorEastAsia" w:eastAsiaTheme="majorEastAsia" w:hAnsiTheme="majorEastAsia"/>
        </w:rPr>
      </w:pPr>
      <w:r w:rsidRPr="00CC206A">
        <w:rPr>
          <w:rFonts w:asciiTheme="majorEastAsia" w:eastAsiaTheme="majorEastAsia" w:hAnsiTheme="majorEastAsia" w:hint="eastAsia"/>
        </w:rPr>
        <w:t>４　実施機関における役割</w:t>
      </w:r>
    </w:p>
    <w:p w:rsidR="002E4D83" w:rsidRDefault="002E4D83" w:rsidP="002E4D83">
      <w:r>
        <w:rPr>
          <w:rFonts w:hint="eastAsia"/>
        </w:rPr>
        <w:t>（１）各集荷団体等（市場関係団体、産直組織、任意出荷組合等）</w:t>
      </w:r>
    </w:p>
    <w:p w:rsidR="002E4D83" w:rsidRPr="00A83FB1" w:rsidRDefault="002E4D83" w:rsidP="002E4D83">
      <w:r>
        <w:rPr>
          <w:rFonts w:hint="eastAsia"/>
        </w:rPr>
        <w:t xml:space="preserve">　　　ＧＡＰ認証取得に向けた生産者等の合意形成の推進</w:t>
      </w:r>
    </w:p>
    <w:p w:rsidR="002E4D83" w:rsidRDefault="002E4D83" w:rsidP="002E4D83">
      <w:r>
        <w:rPr>
          <w:rFonts w:hint="eastAsia"/>
        </w:rPr>
        <w:t>（２）ＪＡ山形中央会・ＪＡ全農山形</w:t>
      </w:r>
    </w:p>
    <w:p w:rsidR="002E4D83" w:rsidRDefault="002E4D83" w:rsidP="002E4D83">
      <w:r>
        <w:rPr>
          <w:rFonts w:hint="eastAsia"/>
        </w:rPr>
        <w:t xml:space="preserve">　　　各ＪＡに対するＧＡＰ導入に向けた働きかけ</w:t>
      </w:r>
    </w:p>
    <w:p w:rsidR="002E4D83" w:rsidRDefault="002E4D83" w:rsidP="002E4D83">
      <w:r>
        <w:rPr>
          <w:rFonts w:hint="eastAsia"/>
        </w:rPr>
        <w:t>（３）各ＪＡ</w:t>
      </w:r>
    </w:p>
    <w:p w:rsidR="002E4D83" w:rsidRDefault="002E4D83" w:rsidP="002E4D83">
      <w:r>
        <w:rPr>
          <w:rFonts w:hint="eastAsia"/>
        </w:rPr>
        <w:t xml:space="preserve">　　①ＧＡＰ認証取得に向けた生産者等の合意形成の推進</w:t>
      </w:r>
    </w:p>
    <w:p w:rsidR="002E4D83" w:rsidRPr="004E1B5F" w:rsidRDefault="002E4D83" w:rsidP="002E4D83">
      <w:r>
        <w:rPr>
          <w:rFonts w:hint="eastAsia"/>
        </w:rPr>
        <w:t xml:space="preserve">　　②営農指導員等、関係職員のＧＡＰ指導能力の向上</w:t>
      </w:r>
    </w:p>
    <w:p w:rsidR="002E4D83" w:rsidRDefault="002E4D83" w:rsidP="002E4D83">
      <w:r>
        <w:rPr>
          <w:rFonts w:hint="eastAsia"/>
        </w:rPr>
        <w:t>（４）各農業技術普及課</w:t>
      </w:r>
    </w:p>
    <w:p w:rsidR="002E4D83" w:rsidRDefault="002E4D83" w:rsidP="002E4D83">
      <w:r>
        <w:rPr>
          <w:rFonts w:hint="eastAsia"/>
        </w:rPr>
        <w:t xml:space="preserve">　　①複数の職員による指導体制の構築</w:t>
      </w:r>
    </w:p>
    <w:p w:rsidR="002E4D83" w:rsidRDefault="002E4D83" w:rsidP="002E4D83">
      <w:pPr>
        <w:ind w:firstLineChars="200" w:firstLine="470"/>
      </w:pPr>
      <w:r>
        <w:rPr>
          <w:rFonts w:hint="eastAsia"/>
        </w:rPr>
        <w:t>②地域の担い手及び新規就農者に対するＧＡＰ認証取得の誘導及び現地指導</w:t>
      </w:r>
    </w:p>
    <w:p w:rsidR="002E4D83" w:rsidRDefault="002E4D83" w:rsidP="002E4D83">
      <w:r>
        <w:rPr>
          <w:rFonts w:hint="eastAsia"/>
        </w:rPr>
        <w:t>（５）農業技術環境課</w:t>
      </w:r>
    </w:p>
    <w:p w:rsidR="002E4D83" w:rsidRDefault="002E4D83" w:rsidP="002E4D83">
      <w:r>
        <w:rPr>
          <w:rFonts w:hint="eastAsia"/>
        </w:rPr>
        <w:t xml:space="preserve">　　①生産者及び消費者・小売業者等に対するＧＡＰの認知度向上の取組み</w:t>
      </w:r>
    </w:p>
    <w:p w:rsidR="002E4D83" w:rsidRDefault="00CC0D81" w:rsidP="002E4D83">
      <w:pPr>
        <w:ind w:firstLineChars="200" w:firstLine="470"/>
      </w:pPr>
      <w:r>
        <w:rPr>
          <w:rFonts w:hint="eastAsia"/>
        </w:rPr>
        <w:t>②「</w:t>
      </w:r>
      <w:r w:rsidR="002E4D83">
        <w:rPr>
          <w:rFonts w:hint="eastAsia"/>
        </w:rPr>
        <w:t>やまがたＧＡＰ認証制度」及び「やまがた農産物安全・安心取組認証制度」</w:t>
      </w:r>
    </w:p>
    <w:p w:rsidR="002E4D83" w:rsidRDefault="002E4D83" w:rsidP="002E4D83">
      <w:pPr>
        <w:ind w:firstLineChars="301" w:firstLine="708"/>
      </w:pPr>
      <w:r>
        <w:rPr>
          <w:rFonts w:hint="eastAsia"/>
        </w:rPr>
        <w:t>の運用、推進</w:t>
      </w:r>
    </w:p>
    <w:p w:rsidR="002E4D83" w:rsidRDefault="002E4D83" w:rsidP="002E4D83">
      <w:pPr>
        <w:ind w:firstLineChars="200" w:firstLine="470"/>
      </w:pPr>
      <w:r>
        <w:rPr>
          <w:rFonts w:hint="eastAsia"/>
        </w:rPr>
        <w:t>③ＧＡＰ基礎研修会、国際水準ＧＡＰ認証取得研修会、ＧＡＰ指導員のスキルアップ</w:t>
      </w:r>
    </w:p>
    <w:p w:rsidR="002E4D83" w:rsidRDefault="002E4D83" w:rsidP="002E4D83">
      <w:pPr>
        <w:ind w:firstLineChars="301" w:firstLine="708"/>
      </w:pPr>
      <w:r>
        <w:rPr>
          <w:rFonts w:hint="eastAsia"/>
        </w:rPr>
        <w:t>研修会の開催</w:t>
      </w:r>
    </w:p>
    <w:p w:rsidR="002E4D83" w:rsidRDefault="002E4D83" w:rsidP="002E4D83">
      <w:pPr>
        <w:ind w:left="705" w:hangingChars="300" w:hanging="705"/>
      </w:pPr>
      <w:r>
        <w:rPr>
          <w:rFonts w:hint="eastAsia"/>
        </w:rPr>
        <w:t xml:space="preserve">　　④国庫補助事業の円滑な推進（対象事業：国際水準ＧＡＰ認証取得研修会、農業教育機関におけるＧＡＰ認証取得の支援、普及課職員による生産者への国際水準ＧＡＰ認証取得に関わる指導）</w:t>
      </w:r>
    </w:p>
    <w:p w:rsidR="002E4D83" w:rsidRDefault="002E4D83" w:rsidP="002E4D83">
      <w:r>
        <w:rPr>
          <w:rFonts w:hint="eastAsia"/>
        </w:rPr>
        <w:t xml:space="preserve">　　⑤ＧＡＰ普及推進に係る施策に関する関係機関・団体との調整</w:t>
      </w:r>
    </w:p>
    <w:p w:rsidR="002E4D83" w:rsidRDefault="002E4D83" w:rsidP="002E4D83"/>
    <w:p w:rsidR="002E4D83" w:rsidRDefault="002E4D83" w:rsidP="002E4D83"/>
    <w:p w:rsidR="002E4D83" w:rsidRDefault="002E4D83" w:rsidP="002E4D83"/>
    <w:sectPr w:rsidR="002E4D83" w:rsidSect="00E12C30">
      <w:pgSz w:w="11906" w:h="16838" w:code="9"/>
      <w:pgMar w:top="1134" w:right="1134" w:bottom="1134" w:left="1134" w:header="851" w:footer="992" w:gutter="0"/>
      <w:cols w:space="425"/>
      <w:docGrid w:type="linesAndChars" w:linePitch="346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E8" w:rsidRDefault="004266E8" w:rsidP="0040170F">
      <w:r>
        <w:separator/>
      </w:r>
    </w:p>
  </w:endnote>
  <w:endnote w:type="continuationSeparator" w:id="0">
    <w:p w:rsidR="004266E8" w:rsidRDefault="004266E8" w:rsidP="004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E8" w:rsidRDefault="004266E8" w:rsidP="0040170F">
      <w:r>
        <w:separator/>
      </w:r>
    </w:p>
  </w:footnote>
  <w:footnote w:type="continuationSeparator" w:id="0">
    <w:p w:rsidR="004266E8" w:rsidRDefault="004266E8" w:rsidP="0040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784B"/>
    <w:multiLevelType w:val="hybridMultilevel"/>
    <w:tmpl w:val="7D30FE88"/>
    <w:lvl w:ilvl="0" w:tplc="08BEA8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3"/>
    <w:rsid w:val="000023DB"/>
    <w:rsid w:val="00026A1A"/>
    <w:rsid w:val="00031E48"/>
    <w:rsid w:val="00046374"/>
    <w:rsid w:val="00096EC3"/>
    <w:rsid w:val="000B1DF1"/>
    <w:rsid w:val="000F0920"/>
    <w:rsid w:val="000F2D6B"/>
    <w:rsid w:val="000F3F74"/>
    <w:rsid w:val="001076B3"/>
    <w:rsid w:val="00131941"/>
    <w:rsid w:val="00143966"/>
    <w:rsid w:val="00166EE3"/>
    <w:rsid w:val="00175A6D"/>
    <w:rsid w:val="001D7463"/>
    <w:rsid w:val="00201CB8"/>
    <w:rsid w:val="00203615"/>
    <w:rsid w:val="00226D52"/>
    <w:rsid w:val="00227476"/>
    <w:rsid w:val="00263273"/>
    <w:rsid w:val="00264DFE"/>
    <w:rsid w:val="0028375C"/>
    <w:rsid w:val="00284FD0"/>
    <w:rsid w:val="002941CF"/>
    <w:rsid w:val="002A2D73"/>
    <w:rsid w:val="002B1F60"/>
    <w:rsid w:val="002B27C3"/>
    <w:rsid w:val="002C31BE"/>
    <w:rsid w:val="002D5F58"/>
    <w:rsid w:val="002E4B3E"/>
    <w:rsid w:val="002E4D83"/>
    <w:rsid w:val="00313156"/>
    <w:rsid w:val="00326378"/>
    <w:rsid w:val="00347710"/>
    <w:rsid w:val="0037747E"/>
    <w:rsid w:val="00396255"/>
    <w:rsid w:val="003A1688"/>
    <w:rsid w:val="003A224E"/>
    <w:rsid w:val="003A33E9"/>
    <w:rsid w:val="003A7879"/>
    <w:rsid w:val="003B007B"/>
    <w:rsid w:val="003B60E5"/>
    <w:rsid w:val="003D6DD2"/>
    <w:rsid w:val="003F38CF"/>
    <w:rsid w:val="003F536B"/>
    <w:rsid w:val="0040170F"/>
    <w:rsid w:val="00426372"/>
    <w:rsid w:val="004266E8"/>
    <w:rsid w:val="00447327"/>
    <w:rsid w:val="00464709"/>
    <w:rsid w:val="00480456"/>
    <w:rsid w:val="004A2389"/>
    <w:rsid w:val="004C7AD6"/>
    <w:rsid w:val="004D56F5"/>
    <w:rsid w:val="004E1B5F"/>
    <w:rsid w:val="004F4848"/>
    <w:rsid w:val="004F601E"/>
    <w:rsid w:val="00504CEF"/>
    <w:rsid w:val="00517ADB"/>
    <w:rsid w:val="00530950"/>
    <w:rsid w:val="00533192"/>
    <w:rsid w:val="00536B6B"/>
    <w:rsid w:val="00537F86"/>
    <w:rsid w:val="00545A0A"/>
    <w:rsid w:val="00582574"/>
    <w:rsid w:val="005971D3"/>
    <w:rsid w:val="005A6892"/>
    <w:rsid w:val="005A79A4"/>
    <w:rsid w:val="005B0108"/>
    <w:rsid w:val="005C2E33"/>
    <w:rsid w:val="005E1D10"/>
    <w:rsid w:val="005E2061"/>
    <w:rsid w:val="005E26A3"/>
    <w:rsid w:val="005F504C"/>
    <w:rsid w:val="00611043"/>
    <w:rsid w:val="00613113"/>
    <w:rsid w:val="00636E90"/>
    <w:rsid w:val="00656C76"/>
    <w:rsid w:val="0067119E"/>
    <w:rsid w:val="006A2267"/>
    <w:rsid w:val="006A79C5"/>
    <w:rsid w:val="006C08B6"/>
    <w:rsid w:val="006D2669"/>
    <w:rsid w:val="006D7852"/>
    <w:rsid w:val="00700CDA"/>
    <w:rsid w:val="00706B42"/>
    <w:rsid w:val="00710CBA"/>
    <w:rsid w:val="00711E89"/>
    <w:rsid w:val="00717441"/>
    <w:rsid w:val="00743590"/>
    <w:rsid w:val="007443E5"/>
    <w:rsid w:val="0075637A"/>
    <w:rsid w:val="0076465C"/>
    <w:rsid w:val="00776516"/>
    <w:rsid w:val="00777576"/>
    <w:rsid w:val="007C7CA0"/>
    <w:rsid w:val="007D10BD"/>
    <w:rsid w:val="007E49C8"/>
    <w:rsid w:val="007F3CB2"/>
    <w:rsid w:val="0080302C"/>
    <w:rsid w:val="008420C5"/>
    <w:rsid w:val="0087120E"/>
    <w:rsid w:val="008B6E4E"/>
    <w:rsid w:val="008E481C"/>
    <w:rsid w:val="008F16B0"/>
    <w:rsid w:val="00910382"/>
    <w:rsid w:val="0091538E"/>
    <w:rsid w:val="009546FA"/>
    <w:rsid w:val="009610E8"/>
    <w:rsid w:val="009703E4"/>
    <w:rsid w:val="00982EBA"/>
    <w:rsid w:val="0098416F"/>
    <w:rsid w:val="00987E23"/>
    <w:rsid w:val="009B25C0"/>
    <w:rsid w:val="00A04638"/>
    <w:rsid w:val="00A24872"/>
    <w:rsid w:val="00A40BF5"/>
    <w:rsid w:val="00A43647"/>
    <w:rsid w:val="00A63EA0"/>
    <w:rsid w:val="00A74E9C"/>
    <w:rsid w:val="00A83FB1"/>
    <w:rsid w:val="00AA081D"/>
    <w:rsid w:val="00AC14C9"/>
    <w:rsid w:val="00AD5F9A"/>
    <w:rsid w:val="00AF1754"/>
    <w:rsid w:val="00B17019"/>
    <w:rsid w:val="00B2057A"/>
    <w:rsid w:val="00B4166F"/>
    <w:rsid w:val="00B52290"/>
    <w:rsid w:val="00B84367"/>
    <w:rsid w:val="00BB0C1D"/>
    <w:rsid w:val="00BC7A8F"/>
    <w:rsid w:val="00BD2BE4"/>
    <w:rsid w:val="00BD5519"/>
    <w:rsid w:val="00BE2CBD"/>
    <w:rsid w:val="00C1051C"/>
    <w:rsid w:val="00C109CB"/>
    <w:rsid w:val="00C2150B"/>
    <w:rsid w:val="00C23253"/>
    <w:rsid w:val="00C258C5"/>
    <w:rsid w:val="00C45329"/>
    <w:rsid w:val="00C467B3"/>
    <w:rsid w:val="00C508A0"/>
    <w:rsid w:val="00C55413"/>
    <w:rsid w:val="00CC0D81"/>
    <w:rsid w:val="00CD23D5"/>
    <w:rsid w:val="00CE04D9"/>
    <w:rsid w:val="00CE4B7E"/>
    <w:rsid w:val="00CF0195"/>
    <w:rsid w:val="00D00B18"/>
    <w:rsid w:val="00D00CEE"/>
    <w:rsid w:val="00D40D85"/>
    <w:rsid w:val="00D52615"/>
    <w:rsid w:val="00D60F43"/>
    <w:rsid w:val="00D65403"/>
    <w:rsid w:val="00D74680"/>
    <w:rsid w:val="00D909A1"/>
    <w:rsid w:val="00DA58C2"/>
    <w:rsid w:val="00DB3E0B"/>
    <w:rsid w:val="00DC0C5D"/>
    <w:rsid w:val="00DD29AC"/>
    <w:rsid w:val="00DF5EBA"/>
    <w:rsid w:val="00DF684C"/>
    <w:rsid w:val="00E12C30"/>
    <w:rsid w:val="00E51B79"/>
    <w:rsid w:val="00E53B38"/>
    <w:rsid w:val="00E54B22"/>
    <w:rsid w:val="00E77ED7"/>
    <w:rsid w:val="00EA249D"/>
    <w:rsid w:val="00EA5456"/>
    <w:rsid w:val="00EC2986"/>
    <w:rsid w:val="00EF5054"/>
    <w:rsid w:val="00F01CE2"/>
    <w:rsid w:val="00F1108D"/>
    <w:rsid w:val="00F161F8"/>
    <w:rsid w:val="00F314C9"/>
    <w:rsid w:val="00F33EE0"/>
    <w:rsid w:val="00F353F3"/>
    <w:rsid w:val="00F371AE"/>
    <w:rsid w:val="00F56EC0"/>
    <w:rsid w:val="00F67DEA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FDECE1-D077-4C7D-84E1-29E86FFF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13"/>
    <w:pPr>
      <w:ind w:leftChars="400" w:left="840"/>
    </w:pPr>
  </w:style>
  <w:style w:type="table" w:styleId="a4">
    <w:name w:val="Table Grid"/>
    <w:basedOn w:val="a1"/>
    <w:uiPriority w:val="59"/>
    <w:rsid w:val="002D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5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70F"/>
    <w:rPr>
      <w:sz w:val="24"/>
    </w:rPr>
  </w:style>
  <w:style w:type="paragraph" w:styleId="a9">
    <w:name w:val="footer"/>
    <w:basedOn w:val="a"/>
    <w:link w:val="aa"/>
    <w:uiPriority w:val="99"/>
    <w:unhideWhenUsed/>
    <w:rsid w:val="0040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70F"/>
    <w:rPr>
      <w:sz w:val="24"/>
    </w:rPr>
  </w:style>
  <w:style w:type="paragraph" w:styleId="Web">
    <w:name w:val="Normal (Web)"/>
    <w:basedOn w:val="a"/>
    <w:uiPriority w:val="99"/>
    <w:unhideWhenUsed/>
    <w:rsid w:val="00C109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永峯淳一</cp:lastModifiedBy>
  <cp:revision>2</cp:revision>
  <cp:lastPrinted>2022-04-01T02:01:00Z</cp:lastPrinted>
  <dcterms:created xsi:type="dcterms:W3CDTF">2022-09-05T02:09:00Z</dcterms:created>
  <dcterms:modified xsi:type="dcterms:W3CDTF">2022-09-05T02:09:00Z</dcterms:modified>
</cp:coreProperties>
</file>