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C81" w:rsidRPr="00980432" w:rsidRDefault="006434A7" w:rsidP="006434A7">
      <w:pPr>
        <w:autoSpaceDE w:val="0"/>
        <w:autoSpaceDN w:val="0"/>
        <w:ind w:left="560" w:hangingChars="200" w:hanging="560"/>
        <w:jc w:val="center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 w:val="28"/>
          <w:szCs w:val="24"/>
        </w:rPr>
        <w:t>経　費　見　積　書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332"/>
        <w:gridCol w:w="4320"/>
        <w:gridCol w:w="1294"/>
      </w:tblGrid>
      <w:tr w:rsidR="005B77CB" w:rsidRPr="005B77CB" w:rsidTr="005B77CB">
        <w:trPr>
          <w:trHeight w:val="305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区　　分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経費区分</w:t>
            </w: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経費の内訳</w:t>
            </w: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金</w:t>
            </w:r>
            <w:r w:rsidRPr="005B77CB">
              <w:rPr>
                <w:rFonts w:ascii="Century" w:eastAsia="ＭＳ 明朝" w:hAnsi="Century" w:cs="Times New Roman" w:hint="eastAsia"/>
                <w:szCs w:val="24"/>
              </w:rPr>
              <w:t>額（円）</w:t>
            </w:r>
          </w:p>
        </w:tc>
      </w:tr>
      <w:tr w:rsidR="005B77CB" w:rsidRPr="005B77CB" w:rsidTr="00A73AA0">
        <w:trPr>
          <w:trHeight w:val="143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84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A73AA0">
        <w:trPr>
          <w:trHeight w:val="157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86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A73AA0">
        <w:trPr>
          <w:trHeight w:val="1502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B44959" w:rsidRPr="005B77CB" w:rsidRDefault="00B44959" w:rsidP="005B77CB">
            <w:pPr>
              <w:widowControl w:val="0"/>
              <w:ind w:left="240" w:hangingChars="100" w:hanging="24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78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17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計（税抜き）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11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Theme="minorEastAsia" w:eastAsiaTheme="minorEastAsia" w:hAnsiTheme="minorEastAsia" w:cs="Times New Roman"/>
                <w:szCs w:val="24"/>
              </w:rPr>
            </w:pPr>
            <w:r w:rsidRPr="005B77CB">
              <w:rPr>
                <w:rFonts w:asciiTheme="minorEastAsia" w:eastAsiaTheme="minorEastAsia" w:hAnsiTheme="minorEastAsia" w:cs="Times New Roman" w:hint="eastAsia"/>
                <w:szCs w:val="24"/>
              </w:rPr>
              <w:t>消費税</w:t>
            </w:r>
            <w:r w:rsidRPr="005B77CB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（×10％）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05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合　　計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BE0C81" w:rsidRDefault="00BE0C81" w:rsidP="006F3123">
      <w:pPr>
        <w:autoSpaceDE w:val="0"/>
        <w:autoSpaceDN w:val="0"/>
        <w:ind w:left="480" w:hangingChars="200" w:hanging="480"/>
        <w:jc w:val="center"/>
        <w:rPr>
          <w:rFonts w:asciiTheme="minorEastAsia" w:eastAsiaTheme="minorEastAsia" w:hAnsiTheme="minorEastAsia"/>
          <w:szCs w:val="24"/>
        </w:rPr>
      </w:pPr>
    </w:p>
    <w:p w:rsidR="006434A7" w:rsidRDefault="006434A7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（留意事項）</w:t>
      </w:r>
    </w:p>
    <w:p w:rsidR="005B77CB" w:rsidRPr="005B77CB" w:rsidRDefault="006434A7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 xml:space="preserve">　　</w:t>
      </w:r>
      <w:r w:rsidR="005B77CB">
        <w:rPr>
          <w:rFonts w:asciiTheme="minorEastAsia" w:eastAsiaTheme="minorEastAsia" w:hAnsiTheme="minorEastAsia" w:cs="ＭＳ 明朝" w:hint="eastAsia"/>
          <w:szCs w:val="24"/>
        </w:rPr>
        <w:t>事業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>対象経費</w:t>
      </w:r>
      <w:r w:rsidR="005B77CB">
        <w:rPr>
          <w:rFonts w:asciiTheme="minorEastAsia" w:eastAsiaTheme="minorEastAsia" w:hAnsiTheme="minorEastAsia" w:cs="ＭＳ 明朝" w:hint="eastAsia"/>
          <w:szCs w:val="24"/>
        </w:rPr>
        <w:t>として認めるもの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>は次のとおり</w:t>
      </w:r>
      <w:r w:rsidR="005B77CB">
        <w:rPr>
          <w:rFonts w:asciiTheme="minorEastAsia" w:eastAsiaTheme="minorEastAsia" w:hAnsiTheme="minorEastAsia" w:cs="ＭＳ 明朝" w:hint="eastAsia"/>
          <w:szCs w:val="24"/>
        </w:rPr>
        <w:t>とし、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>区分</w:t>
      </w:r>
      <w:r w:rsidR="005B77CB">
        <w:rPr>
          <w:rFonts w:asciiTheme="minorEastAsia" w:eastAsiaTheme="minorEastAsia" w:hAnsiTheme="minorEastAsia" w:cs="ＭＳ 明朝" w:hint="eastAsia"/>
          <w:szCs w:val="24"/>
        </w:rPr>
        <w:t>ごとに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>具体的に記載すること。</w:t>
      </w:r>
    </w:p>
    <w:p w:rsidR="00E678E4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>①</w:t>
      </w:r>
      <w:r w:rsidR="001E4001">
        <w:rPr>
          <w:rFonts w:asciiTheme="minorEastAsia" w:eastAsiaTheme="minorEastAsia" w:hAnsiTheme="minorEastAsia" w:cs="ＭＳ 明朝" w:hint="eastAsia"/>
          <w:szCs w:val="24"/>
        </w:rPr>
        <w:t xml:space="preserve">　</w:t>
      </w:r>
      <w:r w:rsidR="00727F45">
        <w:rPr>
          <w:rFonts w:asciiTheme="minorEastAsia" w:eastAsiaTheme="minorEastAsia" w:hAnsiTheme="minorEastAsia" w:cs="ＭＳ 明朝" w:hint="eastAsia"/>
          <w:szCs w:val="24"/>
        </w:rPr>
        <w:t>事業従事者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の人件費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、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旅費</w:t>
      </w:r>
    </w:p>
    <w:p w:rsidR="00A73AA0" w:rsidRPr="00BD0E77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>②</w:t>
      </w:r>
      <w:r w:rsidR="001E4001">
        <w:rPr>
          <w:rFonts w:asciiTheme="minorEastAsia" w:eastAsiaTheme="minorEastAsia" w:hAnsiTheme="minorEastAsia" w:cs="ＭＳ 明朝" w:hint="eastAsia"/>
          <w:szCs w:val="24"/>
        </w:rPr>
        <w:t xml:space="preserve">　</w:t>
      </w:r>
      <w:r w:rsidR="00667E46">
        <w:rPr>
          <w:rFonts w:asciiTheme="minorEastAsia" w:eastAsiaTheme="minorEastAsia" w:hAnsiTheme="minorEastAsia" w:cs="ＭＳ 明朝" w:hint="eastAsia"/>
          <w:szCs w:val="24"/>
        </w:rPr>
        <w:t>冊子制作費（</w:t>
      </w:r>
      <w:r w:rsidR="00BD0E77">
        <w:rPr>
          <w:rFonts w:asciiTheme="minorEastAsia" w:eastAsiaTheme="minorEastAsia" w:hAnsiTheme="minorEastAsia" w:cs="ＭＳ 明朝" w:hint="eastAsia"/>
          <w:szCs w:val="24"/>
        </w:rPr>
        <w:t>印刷経費</w:t>
      </w:r>
      <w:r w:rsidR="00667E46">
        <w:rPr>
          <w:rFonts w:asciiTheme="minorEastAsia" w:eastAsiaTheme="minorEastAsia" w:hAnsiTheme="minorEastAsia" w:cs="ＭＳ 明朝" w:hint="eastAsia"/>
          <w:szCs w:val="24"/>
        </w:rPr>
        <w:t>、取材経費、デザイン料　等）</w:t>
      </w:r>
    </w:p>
    <w:p w:rsidR="004E29AE" w:rsidRPr="006434A7" w:rsidRDefault="005B77CB" w:rsidP="00E678E4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>③</w:t>
      </w:r>
      <w:r w:rsidR="00E678E4">
        <w:rPr>
          <w:rFonts w:asciiTheme="minorEastAsia" w:eastAsiaTheme="minorEastAsia" w:hAnsiTheme="minorEastAsia" w:cs="ＭＳ 明朝" w:hint="eastAsia"/>
          <w:szCs w:val="24"/>
        </w:rPr>
        <w:t xml:space="preserve">　その他の</w:t>
      </w:r>
      <w:r w:rsidR="00727F45">
        <w:rPr>
          <w:rFonts w:asciiTheme="minorEastAsia" w:eastAsiaTheme="minorEastAsia" w:hAnsiTheme="minorEastAsia" w:cs="ＭＳ 明朝" w:hint="eastAsia"/>
          <w:szCs w:val="24"/>
        </w:rPr>
        <w:t>経費（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通信費、</w:t>
      </w:r>
      <w:r w:rsidR="00BD0E77">
        <w:rPr>
          <w:rFonts w:asciiTheme="minorEastAsia" w:eastAsiaTheme="minorEastAsia" w:hAnsiTheme="minorEastAsia" w:cs="ＭＳ 明朝" w:hint="eastAsia"/>
          <w:szCs w:val="24"/>
        </w:rPr>
        <w:t>配送料、</w:t>
      </w:r>
      <w:bookmarkStart w:id="0" w:name="_GoBack"/>
      <w:bookmarkEnd w:id="0"/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消耗品費</w:t>
      </w:r>
      <w:r w:rsidR="00667E46">
        <w:rPr>
          <w:rFonts w:asciiTheme="minorEastAsia" w:eastAsiaTheme="minorEastAsia" w:hAnsiTheme="minorEastAsia" w:cs="ＭＳ 明朝" w:hint="eastAsia"/>
          <w:szCs w:val="24"/>
        </w:rPr>
        <w:t xml:space="preserve">　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等）</w:t>
      </w:r>
    </w:p>
    <w:sectPr w:rsidR="004E29AE" w:rsidRPr="006434A7" w:rsidSect="006434A7">
      <w:headerReference w:type="default" r:id="rId6"/>
      <w:footerReference w:type="default" r:id="rId7"/>
      <w:pgSz w:w="11906" w:h="16838" w:code="9"/>
      <w:pgMar w:top="1418" w:right="1418" w:bottom="851" w:left="1418" w:header="851" w:footer="1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D11" w:rsidRDefault="003A6D11" w:rsidP="008F1551">
      <w:r>
        <w:separator/>
      </w:r>
    </w:p>
  </w:endnote>
  <w:endnote w:type="continuationSeparator" w:id="0">
    <w:p w:rsidR="003A6D11" w:rsidRDefault="003A6D1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9F" w:rsidRDefault="0048099F">
    <w:pPr>
      <w:pStyle w:val="aa"/>
      <w:jc w:val="center"/>
    </w:pPr>
  </w:p>
  <w:p w:rsidR="0048099F" w:rsidRDefault="00480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D11" w:rsidRDefault="003A6D11" w:rsidP="008F1551">
      <w:r>
        <w:separator/>
      </w:r>
    </w:p>
  </w:footnote>
  <w:footnote w:type="continuationSeparator" w:id="0">
    <w:p w:rsidR="003A6D11" w:rsidRDefault="003A6D11" w:rsidP="008F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A7" w:rsidRPr="006434A7" w:rsidRDefault="006A607C" w:rsidP="006434A7">
    <w:pPr>
      <w:pStyle w:val="a8"/>
      <w:ind w:leftChars="-59" w:left="-142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（様式第４号</w:t>
    </w:r>
    <w:r w:rsidR="006434A7">
      <w:rPr>
        <w:rFonts w:asciiTheme="minorEastAsia" w:eastAsiaTheme="minorEastAsia" w:hAnsiTheme="min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0036A"/>
    <w:rsid w:val="000E35BC"/>
    <w:rsid w:val="00146342"/>
    <w:rsid w:val="00187839"/>
    <w:rsid w:val="001E4001"/>
    <w:rsid w:val="00223374"/>
    <w:rsid w:val="00224465"/>
    <w:rsid w:val="00270815"/>
    <w:rsid w:val="002A58BC"/>
    <w:rsid w:val="002D569B"/>
    <w:rsid w:val="002E1F53"/>
    <w:rsid w:val="00315D7E"/>
    <w:rsid w:val="00331444"/>
    <w:rsid w:val="00365D2E"/>
    <w:rsid w:val="003A6D11"/>
    <w:rsid w:val="003A7CC3"/>
    <w:rsid w:val="0045598C"/>
    <w:rsid w:val="0048099F"/>
    <w:rsid w:val="00482E88"/>
    <w:rsid w:val="004E29AE"/>
    <w:rsid w:val="0056770C"/>
    <w:rsid w:val="005B77CB"/>
    <w:rsid w:val="006434A7"/>
    <w:rsid w:val="006473B4"/>
    <w:rsid w:val="00667E46"/>
    <w:rsid w:val="006A607C"/>
    <w:rsid w:val="006B7D21"/>
    <w:rsid w:val="006F3123"/>
    <w:rsid w:val="006F4854"/>
    <w:rsid w:val="00726860"/>
    <w:rsid w:val="00727F45"/>
    <w:rsid w:val="00755210"/>
    <w:rsid w:val="0079428E"/>
    <w:rsid w:val="00815036"/>
    <w:rsid w:val="00863C4D"/>
    <w:rsid w:val="00864201"/>
    <w:rsid w:val="00892D4A"/>
    <w:rsid w:val="008A0683"/>
    <w:rsid w:val="008B02BC"/>
    <w:rsid w:val="008F1551"/>
    <w:rsid w:val="00915C60"/>
    <w:rsid w:val="00944AFC"/>
    <w:rsid w:val="00980432"/>
    <w:rsid w:val="00A73AA0"/>
    <w:rsid w:val="00B306BC"/>
    <w:rsid w:val="00B44959"/>
    <w:rsid w:val="00BD0E77"/>
    <w:rsid w:val="00BE0C81"/>
    <w:rsid w:val="00BF24B7"/>
    <w:rsid w:val="00C0540D"/>
    <w:rsid w:val="00C303ED"/>
    <w:rsid w:val="00C52F4E"/>
    <w:rsid w:val="00C83CFE"/>
    <w:rsid w:val="00C9353C"/>
    <w:rsid w:val="00D25120"/>
    <w:rsid w:val="00D57716"/>
    <w:rsid w:val="00DC3D73"/>
    <w:rsid w:val="00E17359"/>
    <w:rsid w:val="00E206C8"/>
    <w:rsid w:val="00E51685"/>
    <w:rsid w:val="00E5228D"/>
    <w:rsid w:val="00E678E4"/>
    <w:rsid w:val="00EB2E03"/>
    <w:rsid w:val="00E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91B418A"/>
  <w15:docId w15:val="{8E03D836-8641-4F00-B01A-F3D4BEA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28D"/>
  </w:style>
  <w:style w:type="paragraph" w:styleId="1">
    <w:name w:val="heading 1"/>
    <w:basedOn w:val="a"/>
    <w:next w:val="a"/>
    <w:link w:val="10"/>
    <w:uiPriority w:val="9"/>
    <w:qFormat/>
    <w:rsid w:val="00915C6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915C60"/>
    <w:rPr>
      <w:rFonts w:asciiTheme="majorHAnsi" w:eastAsiaTheme="majorEastAsia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15</cp:revision>
  <cp:lastPrinted>2025-05-26T10:34:00Z</cp:lastPrinted>
  <dcterms:created xsi:type="dcterms:W3CDTF">2021-06-08T11:39:00Z</dcterms:created>
  <dcterms:modified xsi:type="dcterms:W3CDTF">2025-05-26T10:35:00Z</dcterms:modified>
</cp:coreProperties>
</file>