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37" w:rsidRDefault="00580F37" w:rsidP="004D6967">
      <w:pPr>
        <w:spacing w:line="0" w:lineRule="atLeast"/>
        <w:jc w:val="right"/>
        <w:rPr>
          <w:sz w:val="24"/>
          <w:szCs w:val="24"/>
        </w:rPr>
      </w:pPr>
      <w:r w:rsidRPr="00580F37">
        <w:rPr>
          <w:rFonts w:hint="eastAsia"/>
          <w:sz w:val="24"/>
          <w:szCs w:val="24"/>
        </w:rPr>
        <w:t>令和　年　月　日</w:t>
      </w:r>
    </w:p>
    <w:p w:rsidR="004D6967" w:rsidRPr="00580F37" w:rsidRDefault="004D6967" w:rsidP="004D6967">
      <w:pPr>
        <w:spacing w:line="0" w:lineRule="atLeast"/>
        <w:jc w:val="right"/>
        <w:rPr>
          <w:sz w:val="24"/>
          <w:szCs w:val="24"/>
        </w:rPr>
      </w:pPr>
    </w:p>
    <w:p w:rsidR="00580F37" w:rsidRDefault="00ED0644" w:rsidP="004D6967">
      <w:pPr>
        <w:spacing w:line="0" w:lineRule="atLeast"/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住宅省エネルギー技術講習会</w:t>
      </w:r>
      <w:r w:rsidR="00580F37" w:rsidRPr="00ED0644">
        <w:rPr>
          <w:rFonts w:hint="eastAsia"/>
          <w:sz w:val="28"/>
          <w:szCs w:val="32"/>
        </w:rPr>
        <w:t>受講申告書</w:t>
      </w:r>
    </w:p>
    <w:p w:rsidR="004D6967" w:rsidRPr="00ED0644" w:rsidRDefault="004D6967" w:rsidP="004D6967">
      <w:pPr>
        <w:spacing w:line="0" w:lineRule="atLeast"/>
        <w:jc w:val="center"/>
        <w:rPr>
          <w:sz w:val="28"/>
          <w:szCs w:val="32"/>
        </w:rPr>
      </w:pPr>
    </w:p>
    <w:p w:rsidR="00580F37" w:rsidRPr="00580F37" w:rsidRDefault="00580F37" w:rsidP="004D6967">
      <w:pPr>
        <w:spacing w:line="0" w:lineRule="atLeast"/>
        <w:jc w:val="left"/>
        <w:rPr>
          <w:sz w:val="24"/>
          <w:szCs w:val="32"/>
        </w:rPr>
      </w:pPr>
      <w:r w:rsidRPr="00580F37">
        <w:rPr>
          <w:rFonts w:hint="eastAsia"/>
          <w:sz w:val="24"/>
          <w:szCs w:val="32"/>
        </w:rPr>
        <w:t>山形県知事　吉村美栄子</w:t>
      </w:r>
      <w:r w:rsidR="00ED0644">
        <w:rPr>
          <w:rFonts w:hint="eastAsia"/>
          <w:sz w:val="24"/>
          <w:szCs w:val="32"/>
        </w:rPr>
        <w:t xml:space="preserve">　様</w:t>
      </w:r>
    </w:p>
    <w:p w:rsidR="00580F37" w:rsidRDefault="00580F37" w:rsidP="004D6967">
      <w:pPr>
        <w:spacing w:line="0" w:lineRule="atLeast"/>
        <w:ind w:right="-1"/>
        <w:rPr>
          <w:sz w:val="24"/>
          <w:szCs w:val="32"/>
        </w:rPr>
      </w:pPr>
      <w:r w:rsidRPr="00580F37">
        <w:rPr>
          <w:rFonts w:hint="eastAsia"/>
          <w:sz w:val="24"/>
          <w:szCs w:val="32"/>
        </w:rPr>
        <w:t xml:space="preserve">　　　　　　　　　　　　　　　　　　　　</w:t>
      </w:r>
      <w:r w:rsidR="004D6967">
        <w:rPr>
          <w:rFonts w:hint="eastAsia"/>
          <w:sz w:val="24"/>
          <w:szCs w:val="32"/>
        </w:rPr>
        <w:t xml:space="preserve">　</w:t>
      </w:r>
      <w:r w:rsidRPr="00580F37">
        <w:rPr>
          <w:rFonts w:hint="eastAsia"/>
          <w:sz w:val="24"/>
          <w:szCs w:val="32"/>
        </w:rPr>
        <w:t>申告者</w:t>
      </w:r>
      <w:r w:rsidR="00ED0644">
        <w:rPr>
          <w:rFonts w:hint="eastAsia"/>
          <w:sz w:val="24"/>
          <w:szCs w:val="32"/>
        </w:rPr>
        <w:t>氏名</w:t>
      </w:r>
      <w:r w:rsidR="004D6967">
        <w:rPr>
          <w:rFonts w:hint="eastAsia"/>
          <w:sz w:val="24"/>
          <w:szCs w:val="32"/>
        </w:rPr>
        <w:t xml:space="preserve">　</w:t>
      </w:r>
      <w:r w:rsidR="00ED0644">
        <w:rPr>
          <w:rFonts w:hint="eastAsia"/>
          <w:sz w:val="24"/>
          <w:szCs w:val="32"/>
        </w:rPr>
        <w:t xml:space="preserve">　　　　</w:t>
      </w:r>
      <w:r w:rsidRPr="00580F37">
        <w:rPr>
          <w:rFonts w:hint="eastAsia"/>
          <w:sz w:val="24"/>
          <w:szCs w:val="32"/>
        </w:rPr>
        <w:t xml:space="preserve">　</w:t>
      </w:r>
      <w:r w:rsidR="00ED0644">
        <w:rPr>
          <w:rFonts w:hint="eastAsia"/>
          <w:sz w:val="24"/>
          <w:szCs w:val="32"/>
        </w:rPr>
        <w:t xml:space="preserve">　　　</w:t>
      </w:r>
    </w:p>
    <w:p w:rsidR="00ED0644" w:rsidRPr="004D6967" w:rsidRDefault="00ED0644" w:rsidP="004D6967">
      <w:pPr>
        <w:spacing w:line="0" w:lineRule="atLeast"/>
        <w:ind w:right="-1"/>
        <w:jc w:val="center"/>
        <w:rPr>
          <w:szCs w:val="32"/>
        </w:rPr>
      </w:pPr>
    </w:p>
    <w:p w:rsidR="004D6967" w:rsidRDefault="00580F37" w:rsidP="004D6967">
      <w:pPr>
        <w:spacing w:line="0" w:lineRule="atLeast"/>
        <w:jc w:val="left"/>
        <w:rPr>
          <w:sz w:val="24"/>
          <w:szCs w:val="32"/>
        </w:rPr>
      </w:pPr>
      <w:r w:rsidRPr="00580F37">
        <w:rPr>
          <w:rFonts w:hint="eastAsia"/>
          <w:sz w:val="24"/>
          <w:szCs w:val="32"/>
        </w:rPr>
        <w:t xml:space="preserve">　やまがた省エネ健康住宅</w:t>
      </w:r>
      <w:r w:rsidR="004D6967">
        <w:rPr>
          <w:rFonts w:hint="eastAsia"/>
          <w:sz w:val="24"/>
          <w:szCs w:val="32"/>
        </w:rPr>
        <w:t>の</w:t>
      </w:r>
      <w:r w:rsidRPr="00580F37">
        <w:rPr>
          <w:rFonts w:hint="eastAsia"/>
          <w:sz w:val="24"/>
          <w:szCs w:val="32"/>
        </w:rPr>
        <w:t>申請にあたり、やまがた省エネ健康住宅の性能に関する認証と表示方法の基準第５第２項（５）</w:t>
      </w:r>
      <w:r w:rsidR="00ED0644">
        <w:rPr>
          <w:rFonts w:hint="eastAsia"/>
          <w:sz w:val="24"/>
          <w:szCs w:val="32"/>
        </w:rPr>
        <w:t>設計者又は施工者</w:t>
      </w:r>
      <w:r w:rsidR="004D6967">
        <w:rPr>
          <w:rFonts w:hint="eastAsia"/>
          <w:sz w:val="24"/>
          <w:szCs w:val="32"/>
        </w:rPr>
        <w:t>の要件を満たすことを</w:t>
      </w:r>
      <w:r w:rsidRPr="00580F37">
        <w:rPr>
          <w:rFonts w:hint="eastAsia"/>
          <w:sz w:val="24"/>
          <w:szCs w:val="32"/>
        </w:rPr>
        <w:t>、</w:t>
      </w:r>
      <w:r w:rsidR="00ED0644">
        <w:rPr>
          <w:rFonts w:hint="eastAsia"/>
          <w:sz w:val="24"/>
          <w:szCs w:val="32"/>
        </w:rPr>
        <w:t>下記の通り</w:t>
      </w:r>
      <w:r w:rsidRPr="00580F37">
        <w:rPr>
          <w:rFonts w:hint="eastAsia"/>
          <w:sz w:val="24"/>
          <w:szCs w:val="32"/>
        </w:rPr>
        <w:t>申告します。</w:t>
      </w:r>
    </w:p>
    <w:p w:rsidR="002878A5" w:rsidRDefault="002878A5" w:rsidP="004D6967">
      <w:pPr>
        <w:spacing w:line="0" w:lineRule="atLeast"/>
        <w:jc w:val="left"/>
        <w:rPr>
          <w:sz w:val="24"/>
          <w:szCs w:val="32"/>
        </w:rPr>
      </w:pPr>
    </w:p>
    <w:p w:rsidR="004D6967" w:rsidRPr="002878A5" w:rsidRDefault="002878A5" w:rsidP="002878A5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32"/>
        </w:rPr>
      </w:pPr>
      <w:r w:rsidRPr="002878A5">
        <w:rPr>
          <w:rFonts w:ascii="ＭＳ ゴシック" w:eastAsia="ＭＳ ゴシック" w:hAnsi="ＭＳ ゴシック" w:hint="eastAsia"/>
          <w:sz w:val="24"/>
          <w:szCs w:val="32"/>
        </w:rPr>
        <w:t>□私は下記の講習を全て受講しました。(受講年月日：令和　年　月　日)</w:t>
      </w:r>
    </w:p>
    <w:tbl>
      <w:tblPr>
        <w:tblStyle w:val="a7"/>
        <w:tblW w:w="8540" w:type="dxa"/>
        <w:tblLook w:val="04A0" w:firstRow="1" w:lastRow="0" w:firstColumn="1" w:lastColumn="0" w:noHBand="0" w:noVBand="1"/>
      </w:tblPr>
      <w:tblGrid>
        <w:gridCol w:w="444"/>
        <w:gridCol w:w="6075"/>
        <w:gridCol w:w="2021"/>
      </w:tblGrid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967" w:rsidRPr="004D6967" w:rsidRDefault="004D6967" w:rsidP="002878A5">
            <w:pPr>
              <w:ind w:right="-1"/>
              <w:jc w:val="center"/>
              <w:rPr>
                <w:szCs w:val="32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講習名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時間</w:t>
            </w:r>
            <w:r w:rsidR="002878A5">
              <w:rPr>
                <w:rFonts w:hint="eastAsia"/>
                <w:szCs w:val="32"/>
              </w:rPr>
              <w:t xml:space="preserve">　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2878A5" w:rsidP="002878A5">
            <w:pPr>
              <w:ind w:right="-1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１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改正建築物省エネ法の概要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29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31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2878A5" w:rsidP="002878A5">
            <w:pPr>
              <w:ind w:right="-1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２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説明義務制度について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46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10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2878A5">
            <w:pPr>
              <w:ind w:right="-1"/>
              <w:jc w:val="center"/>
              <w:rPr>
                <w:szCs w:val="32"/>
              </w:rPr>
            </w:pPr>
            <w:r w:rsidRPr="004D6967">
              <w:rPr>
                <w:szCs w:val="32"/>
              </w:rPr>
              <w:t>3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説明義務制度＜実演ドラマ＞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25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20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2878A5">
            <w:pPr>
              <w:ind w:right="-1"/>
              <w:jc w:val="center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４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省エネ性能に係る基準と計算方法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31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22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2878A5">
            <w:pPr>
              <w:ind w:right="-1"/>
              <w:jc w:val="center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５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モデル住宅法の評価方法について概要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9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45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2878A5">
            <w:pPr>
              <w:ind w:right="-1"/>
              <w:jc w:val="center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６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モデル住宅法の評価方法について演習問題①</w:t>
            </w:r>
            <w:r>
              <w:rPr>
                <w:rFonts w:hint="eastAsia"/>
                <w:szCs w:val="32"/>
              </w:rPr>
              <w:t xml:space="preserve">　</w:t>
            </w:r>
          </w:p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～木造住宅の場合～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21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52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2878A5">
            <w:pPr>
              <w:ind w:right="-1"/>
              <w:jc w:val="center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７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モデル住宅法の評価方法について演習問題②</w:t>
            </w:r>
            <w:r>
              <w:rPr>
                <w:rFonts w:hint="eastAsia"/>
                <w:szCs w:val="32"/>
              </w:rPr>
              <w:t xml:space="preserve">　</w:t>
            </w:r>
          </w:p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～</w:t>
            </w:r>
            <w:r w:rsidRPr="004D6967">
              <w:rPr>
                <w:szCs w:val="32"/>
              </w:rPr>
              <w:t>RC</w:t>
            </w:r>
            <w:r w:rsidRPr="004D6967">
              <w:rPr>
                <w:rFonts w:hint="eastAsia"/>
                <w:szCs w:val="32"/>
              </w:rPr>
              <w:t>造住宅の場合～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20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32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4D6967" w:rsidRPr="004D6967" w:rsidTr="000D04C7">
        <w:trPr>
          <w:trHeight w:val="51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2878A5">
            <w:pPr>
              <w:ind w:right="-1"/>
              <w:jc w:val="center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８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省エネ住宅の考え方と設計・施工ポイント</w:t>
            </w:r>
            <w:r>
              <w:rPr>
                <w:rFonts w:hint="eastAsia"/>
                <w:szCs w:val="32"/>
              </w:rPr>
              <w:t xml:space="preserve">　</w:t>
            </w:r>
          </w:p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rFonts w:hint="eastAsia"/>
                <w:szCs w:val="32"/>
              </w:rPr>
              <w:t>北海道（１～３地域）版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967" w:rsidRPr="004D6967" w:rsidRDefault="004D6967" w:rsidP="004D6967">
            <w:pPr>
              <w:ind w:right="-1"/>
              <w:jc w:val="left"/>
              <w:rPr>
                <w:szCs w:val="32"/>
              </w:rPr>
            </w:pPr>
            <w:r w:rsidRPr="004D6967">
              <w:rPr>
                <w:szCs w:val="32"/>
              </w:rPr>
              <w:t>1</w:t>
            </w:r>
            <w:r w:rsidRPr="004D6967">
              <w:rPr>
                <w:rFonts w:hint="eastAsia"/>
                <w:szCs w:val="32"/>
              </w:rPr>
              <w:t>時間</w:t>
            </w:r>
            <w:r w:rsidRPr="004D6967">
              <w:rPr>
                <w:szCs w:val="32"/>
              </w:rPr>
              <w:t>11</w:t>
            </w:r>
            <w:r w:rsidRPr="004D6967">
              <w:rPr>
                <w:rFonts w:hint="eastAsia"/>
                <w:szCs w:val="32"/>
              </w:rPr>
              <w:t>分</w:t>
            </w:r>
            <w:r w:rsidRPr="004D6967">
              <w:rPr>
                <w:szCs w:val="32"/>
              </w:rPr>
              <w:t>19</w:t>
            </w:r>
            <w:r w:rsidRPr="004D6967">
              <w:rPr>
                <w:rFonts w:hint="eastAsia"/>
                <w:szCs w:val="32"/>
              </w:rPr>
              <w:t>秒</w:t>
            </w:r>
          </w:p>
        </w:tc>
      </w:tr>
      <w:tr w:rsidR="000D04C7" w:rsidRPr="004D6967" w:rsidTr="00380C04">
        <w:trPr>
          <w:trHeight w:val="510"/>
        </w:trPr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7" w:rsidRPr="004D6967" w:rsidRDefault="000D04C7" w:rsidP="004D6967">
            <w:pPr>
              <w:ind w:right="-1"/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計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C7" w:rsidRPr="004D6967" w:rsidRDefault="000D04C7" w:rsidP="004D6967">
            <w:pPr>
              <w:ind w:right="-1"/>
              <w:jc w:val="left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約4時間18分</w:t>
            </w:r>
          </w:p>
        </w:tc>
      </w:tr>
    </w:tbl>
    <w:p w:rsidR="000D04C7" w:rsidRDefault="000D04C7" w:rsidP="000D04C7">
      <w:pPr>
        <w:spacing w:line="0" w:lineRule="atLeast"/>
        <w:ind w:right="-143"/>
        <w:jc w:val="left"/>
        <w:rPr>
          <w:sz w:val="24"/>
          <w:szCs w:val="24"/>
        </w:rPr>
      </w:pPr>
    </w:p>
    <w:p w:rsidR="00580F37" w:rsidRDefault="000D04C7" w:rsidP="000D04C7">
      <w:pPr>
        <w:spacing w:line="0" w:lineRule="atLeast"/>
        <w:ind w:left="240" w:right="-143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※本申請書をやまがた省エネ健康住宅設計認証申請書(別記様式第１号)に添付してください。</w:t>
      </w:r>
    </w:p>
    <w:p w:rsidR="000D04C7" w:rsidRPr="00580F37" w:rsidRDefault="000D04C7" w:rsidP="000D04C7">
      <w:pPr>
        <w:spacing w:line="0" w:lineRule="atLeast"/>
        <w:ind w:right="958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なお、その場合は当該様式の修了</w:t>
      </w:r>
      <w:bookmarkStart w:id="0" w:name="_GoBack"/>
      <w:bookmarkEnd w:id="0"/>
      <w:r>
        <w:rPr>
          <w:rFonts w:hint="eastAsia"/>
          <w:sz w:val="24"/>
          <w:szCs w:val="24"/>
        </w:rPr>
        <w:t>証番号は空欄として構いません。</w:t>
      </w:r>
    </w:p>
    <w:sectPr w:rsidR="000D04C7" w:rsidRPr="00580F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37" w:rsidRDefault="00580F37" w:rsidP="00580F37">
      <w:r>
        <w:separator/>
      </w:r>
    </w:p>
  </w:endnote>
  <w:endnote w:type="continuationSeparator" w:id="0">
    <w:p w:rsidR="00580F37" w:rsidRDefault="00580F37" w:rsidP="0058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37" w:rsidRDefault="00580F37" w:rsidP="00580F37">
      <w:r>
        <w:separator/>
      </w:r>
    </w:p>
  </w:footnote>
  <w:footnote w:type="continuationSeparator" w:id="0">
    <w:p w:rsidR="00580F37" w:rsidRDefault="00580F37" w:rsidP="0058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44" w:rsidRDefault="00ED0644" w:rsidP="00ED0644">
    <w:pPr>
      <w:rPr>
        <w:sz w:val="24"/>
        <w:szCs w:val="24"/>
      </w:rPr>
    </w:pPr>
  </w:p>
  <w:p w:rsidR="00580F37" w:rsidRPr="00ED0644" w:rsidRDefault="00580F37" w:rsidP="00ED0644">
    <w:pPr>
      <w:rPr>
        <w:sz w:val="24"/>
        <w:szCs w:val="24"/>
      </w:rPr>
    </w:pPr>
    <w:r w:rsidRPr="00580F37">
      <w:rPr>
        <w:rFonts w:hint="eastAsia"/>
        <w:sz w:val="24"/>
        <w:szCs w:val="24"/>
      </w:rPr>
      <w:t>(参考様式)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37"/>
    <w:rsid w:val="000D04C7"/>
    <w:rsid w:val="001071F9"/>
    <w:rsid w:val="002878A5"/>
    <w:rsid w:val="004D6967"/>
    <w:rsid w:val="00580F37"/>
    <w:rsid w:val="006E1CAC"/>
    <w:rsid w:val="0093191F"/>
    <w:rsid w:val="00ED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8CF9B"/>
  <w15:chartTrackingRefBased/>
  <w15:docId w15:val="{F769EE0C-41DA-4A03-A817-BA3076A5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F37"/>
  </w:style>
  <w:style w:type="paragraph" w:styleId="a5">
    <w:name w:val="footer"/>
    <w:basedOn w:val="a"/>
    <w:link w:val="a6"/>
    <w:uiPriority w:val="99"/>
    <w:unhideWhenUsed/>
    <w:rsid w:val="0058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F37"/>
  </w:style>
  <w:style w:type="table" w:styleId="a7">
    <w:name w:val="Table Grid"/>
    <w:basedOn w:val="a1"/>
    <w:uiPriority w:val="39"/>
    <w:rsid w:val="00ED0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0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064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D6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2024-05-21T02:48:00Z</cp:lastPrinted>
  <dcterms:created xsi:type="dcterms:W3CDTF">2024-05-09T07:54:00Z</dcterms:created>
  <dcterms:modified xsi:type="dcterms:W3CDTF">2024-05-21T02:48:00Z</dcterms:modified>
</cp:coreProperties>
</file>